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5F41D" w14:textId="4C3C75BE" w:rsidR="00305CF5" w:rsidRDefault="00305CF5" w:rsidP="00305CF5">
      <w:pPr>
        <w:spacing w:before="100" w:beforeAutospacing="1" w:after="100" w:afterAutospacing="1"/>
        <w:rPr>
          <w:rFonts w:ascii="Lato" w:eastAsia="Times New Roman" w:hAnsi="Lato" w:cs="Times New Roman"/>
          <w:color w:val="111111"/>
          <w:sz w:val="29"/>
          <w:szCs w:val="29"/>
          <w:lang w:eastAsia="en-GB"/>
        </w:rPr>
      </w:pPr>
    </w:p>
    <w:p w14:paraId="467DEA91" w14:textId="49F8B78A" w:rsidR="00305CF5" w:rsidRDefault="00305CF5" w:rsidP="00305CF5">
      <w:pPr>
        <w:spacing w:before="100" w:beforeAutospacing="1" w:after="100" w:afterAutospacing="1"/>
        <w:rPr>
          <w:rFonts w:ascii="Lato" w:eastAsia="Times New Roman" w:hAnsi="Lato" w:cs="Times New Roman"/>
          <w:color w:val="111111"/>
          <w:sz w:val="29"/>
          <w:szCs w:val="29"/>
          <w:lang w:eastAsia="en-GB"/>
        </w:rPr>
      </w:pPr>
      <w:r w:rsidRPr="00305CF5">
        <w:rPr>
          <w:rFonts w:ascii="Lato" w:eastAsia="Times New Roman" w:hAnsi="Lato" w:cs="Times New Roman"/>
          <w:noProof/>
          <w:color w:val="111111"/>
          <w:sz w:val="29"/>
          <w:szCs w:val="29"/>
          <w:lang w:eastAsia="en-GB"/>
        </w:rPr>
        <w:drawing>
          <wp:inline distT="0" distB="0" distL="0" distR="0" wp14:anchorId="65A6151A" wp14:editId="5FBA8247">
            <wp:extent cx="5731510" cy="1878965"/>
            <wp:effectExtent l="0" t="0" r="0" b="63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46343" w14:textId="0907AB29" w:rsidR="00305CF5" w:rsidRPr="0043085A" w:rsidRDefault="003A39E3" w:rsidP="00305CF5">
      <w:pPr>
        <w:spacing w:before="100" w:beforeAutospacing="1" w:after="100" w:afterAutospacing="1"/>
        <w:jc w:val="center"/>
        <w:rPr>
          <w:rFonts w:ascii="Lato" w:eastAsia="Times New Roman" w:hAnsi="Lato" w:cs="Times New Roman"/>
          <w:b/>
          <w:bCs/>
          <w:color w:val="111111"/>
          <w:sz w:val="36"/>
          <w:szCs w:val="36"/>
          <w:lang w:val="en-US" w:eastAsia="en-GB"/>
        </w:rPr>
      </w:pPr>
      <w:r w:rsidRPr="0043085A">
        <w:rPr>
          <w:rFonts w:ascii="Lato" w:eastAsia="Times New Roman" w:hAnsi="Lato" w:cs="Times New Roman"/>
          <w:b/>
          <w:bCs/>
          <w:color w:val="111111"/>
          <w:sz w:val="36"/>
          <w:szCs w:val="36"/>
          <w:lang w:val="en-US" w:eastAsia="en-GB"/>
        </w:rPr>
        <w:t>LEWIS Global Communications</w:t>
      </w:r>
      <w:r w:rsidR="00305CF5" w:rsidRPr="0043085A">
        <w:rPr>
          <w:rFonts w:ascii="Lato" w:eastAsia="Times New Roman" w:hAnsi="Lato" w:cs="Times New Roman"/>
          <w:b/>
          <w:bCs/>
          <w:color w:val="111111"/>
          <w:sz w:val="36"/>
          <w:szCs w:val="36"/>
          <w:lang w:val="en-US" w:eastAsia="en-GB"/>
        </w:rPr>
        <w:t xml:space="preserve"> Bonus Materials</w:t>
      </w:r>
    </w:p>
    <w:p w14:paraId="1759624D" w14:textId="77777777" w:rsidR="004038B4" w:rsidRPr="00305CF5" w:rsidRDefault="004038B4" w:rsidP="00305CF5">
      <w:pPr>
        <w:spacing w:before="100" w:beforeAutospacing="1" w:after="100" w:afterAutospacing="1"/>
        <w:jc w:val="center"/>
        <w:rPr>
          <w:rFonts w:ascii="Lato" w:eastAsia="Times New Roman" w:hAnsi="Lato" w:cs="Times New Roman"/>
          <w:b/>
          <w:bCs/>
          <w:color w:val="111111"/>
          <w:sz w:val="29"/>
          <w:szCs w:val="29"/>
          <w:lang w:val="en-US" w:eastAsia="en-GB"/>
        </w:rPr>
      </w:pPr>
    </w:p>
    <w:p w14:paraId="73B262DB" w14:textId="50F2D1EC" w:rsidR="0043085A" w:rsidRPr="0043085A" w:rsidRDefault="0043085A" w:rsidP="003A39E3">
      <w:pP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 w:rsidRPr="0043085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fldChar w:fldCharType="begin"/>
      </w:r>
      <w:r w:rsidRPr="0043085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instrText>HYPERLINK "https://www.flipsnack.com/teamlewis/the-complete-seo-glossary/full-view.html"</w:instrText>
      </w:r>
      <w:r w:rsidRPr="0043085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r>
      <w:r w:rsidRPr="0043085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fldChar w:fldCharType="separate"/>
      </w:r>
      <w:r w:rsidRPr="0043085A">
        <w:rPr>
          <w:rStyle w:val="Hyperlink"/>
          <w:rFonts w:ascii="Calibri" w:hAnsi="Calibri" w:cs="Calibri"/>
          <w:b/>
          <w:bCs/>
          <w:sz w:val="28"/>
          <w:szCs w:val="28"/>
          <w:lang w:val="en-US"/>
        </w:rPr>
        <w:t>LEWIS Global Communications' SEO Glossary</w:t>
      </w:r>
      <w:r w:rsidRPr="0043085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fldChar w:fldCharType="end"/>
      </w:r>
      <w:r w:rsidRPr="0043085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</w:p>
    <w:p w14:paraId="6BB19274" w14:textId="77777777" w:rsidR="0043085A" w:rsidRPr="0043085A" w:rsidRDefault="0043085A" w:rsidP="003A39E3">
      <w:pP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14:paraId="3C11D945" w14:textId="77777777" w:rsidR="0043085A" w:rsidRPr="0043085A" w:rsidRDefault="0043085A" w:rsidP="003A39E3">
      <w:pPr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3BFF3118" w14:textId="1DB9E072" w:rsidR="0043085A" w:rsidRPr="0043085A" w:rsidRDefault="0043085A" w:rsidP="0043085A">
      <w:pP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 w:rsidRPr="0043085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Additional SEO Resources:</w:t>
      </w:r>
    </w:p>
    <w:p w14:paraId="05BE3FC5" w14:textId="6EA10B7B" w:rsidR="0043085A" w:rsidRPr="0043085A" w:rsidRDefault="0043085A" w:rsidP="0043085A">
      <w:pPr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33426040" w14:textId="2E669F69" w:rsidR="0043085A" w:rsidRPr="0043085A" w:rsidRDefault="0043085A" w:rsidP="0043085A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8"/>
          <w:szCs w:val="28"/>
          <w:lang w:val="en-US"/>
        </w:rPr>
      </w:pPr>
      <w:proofErr w:type="spellStart"/>
      <w:r w:rsidRPr="0043085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Backlinko</w:t>
      </w:r>
      <w:proofErr w:type="spellEnd"/>
      <w:r w:rsidRPr="0043085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:</w:t>
      </w:r>
      <w:r w:rsidRPr="0043085A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hyperlink r:id="rId6" w:anchor="pagelevel" w:history="1">
        <w:r w:rsidRPr="0043085A">
          <w:rPr>
            <w:rStyle w:val="Hyperlink"/>
            <w:rFonts w:ascii="Calibri" w:hAnsi="Calibri" w:cs="Calibri"/>
            <w:sz w:val="28"/>
            <w:szCs w:val="28"/>
            <w:lang w:val="en-US"/>
          </w:rPr>
          <w:t>Google Ranking Factors</w:t>
        </w:r>
      </w:hyperlink>
    </w:p>
    <w:p w14:paraId="34B034E4" w14:textId="25AA4DB1" w:rsidR="0043085A" w:rsidRPr="0043085A" w:rsidRDefault="0043085A" w:rsidP="0043085A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8"/>
          <w:szCs w:val="28"/>
          <w:lang w:val="en-US"/>
        </w:rPr>
      </w:pPr>
      <w:proofErr w:type="spellStart"/>
      <w:r w:rsidRPr="0043085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Moz</w:t>
      </w:r>
      <w:proofErr w:type="spellEnd"/>
      <w:r w:rsidRPr="0043085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:</w:t>
      </w:r>
      <w:r w:rsidRPr="0043085A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hyperlink r:id="rId7" w:history="1">
        <w:r w:rsidRPr="0043085A">
          <w:rPr>
            <w:rStyle w:val="Hyperlink"/>
            <w:rFonts w:ascii="Calibri" w:hAnsi="Calibri" w:cs="Calibri"/>
            <w:sz w:val="28"/>
            <w:szCs w:val="28"/>
            <w:lang w:val="en-US"/>
          </w:rPr>
          <w:t xml:space="preserve">Google’s </w:t>
        </w:r>
        <w:proofErr w:type="spellStart"/>
        <w:r w:rsidRPr="0043085A">
          <w:rPr>
            <w:rStyle w:val="Hyperlink"/>
            <w:rFonts w:ascii="Calibri" w:hAnsi="Calibri" w:cs="Calibri"/>
            <w:sz w:val="28"/>
            <w:szCs w:val="28"/>
            <w:lang w:val="en-US"/>
          </w:rPr>
          <w:t>RankBrain</w:t>
        </w:r>
        <w:proofErr w:type="spellEnd"/>
      </w:hyperlink>
    </w:p>
    <w:p w14:paraId="117334E1" w14:textId="77AB88EA" w:rsidR="0043085A" w:rsidRPr="0043085A" w:rsidRDefault="0043085A" w:rsidP="0043085A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8"/>
          <w:szCs w:val="28"/>
          <w:lang w:val="en-US"/>
        </w:rPr>
      </w:pPr>
      <w:proofErr w:type="spellStart"/>
      <w:r w:rsidRPr="0043085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Moz</w:t>
      </w:r>
      <w:proofErr w:type="spellEnd"/>
      <w:r w:rsidRPr="0043085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: </w:t>
      </w:r>
      <w:hyperlink r:id="rId8" w:history="1">
        <w:r w:rsidRPr="0043085A">
          <w:rPr>
            <w:rStyle w:val="Hyperlink"/>
            <w:rFonts w:ascii="Calibri" w:hAnsi="Calibri" w:cs="Calibri"/>
            <w:sz w:val="28"/>
            <w:szCs w:val="28"/>
            <w:lang w:val="en-US"/>
          </w:rPr>
          <w:t>E-A-T and SEO: How to Create Content That Google Wants</w:t>
        </w:r>
      </w:hyperlink>
    </w:p>
    <w:p w14:paraId="0DAA762B" w14:textId="25194E9A" w:rsidR="0043085A" w:rsidRPr="0043085A" w:rsidRDefault="0043085A" w:rsidP="0043085A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8"/>
          <w:szCs w:val="28"/>
          <w:lang w:val="en-US"/>
        </w:rPr>
      </w:pPr>
      <w:proofErr w:type="spellStart"/>
      <w:r w:rsidRPr="0043085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Moz</w:t>
      </w:r>
      <w:proofErr w:type="spellEnd"/>
      <w:r w:rsidRPr="0043085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: </w:t>
      </w:r>
      <w:hyperlink r:id="rId9" w:history="1">
        <w:r w:rsidRPr="0043085A">
          <w:rPr>
            <w:rStyle w:val="Hyperlink"/>
            <w:rFonts w:ascii="Calibri" w:hAnsi="Calibri" w:cs="Calibri"/>
            <w:sz w:val="28"/>
            <w:szCs w:val="28"/>
            <w:lang w:val="en-US"/>
          </w:rPr>
          <w:t>SEO Learning Center</w:t>
        </w:r>
      </w:hyperlink>
    </w:p>
    <w:p w14:paraId="56E9273C" w14:textId="301EF233" w:rsidR="0043085A" w:rsidRPr="0043085A" w:rsidRDefault="0043085A" w:rsidP="0043085A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8"/>
          <w:szCs w:val="28"/>
          <w:lang w:val="en-US"/>
        </w:rPr>
      </w:pPr>
      <w:r w:rsidRPr="0043085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Book recommendation:</w:t>
      </w:r>
      <w:r w:rsidRPr="0043085A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hyperlink r:id="rId10" w:history="1">
        <w:r w:rsidRPr="0043085A">
          <w:rPr>
            <w:rStyle w:val="Hyperlink"/>
            <w:rFonts w:ascii="Calibri" w:hAnsi="Calibri" w:cs="Calibri"/>
            <w:sz w:val="28"/>
            <w:szCs w:val="28"/>
            <w:lang w:val="en-US"/>
          </w:rPr>
          <w:t xml:space="preserve">“Optimize,” by Lee </w:t>
        </w:r>
        <w:proofErr w:type="spellStart"/>
        <w:r w:rsidRPr="0043085A">
          <w:rPr>
            <w:rStyle w:val="Hyperlink"/>
            <w:rFonts w:ascii="Calibri" w:hAnsi="Calibri" w:cs="Calibri"/>
            <w:sz w:val="28"/>
            <w:szCs w:val="28"/>
            <w:lang w:val="en-US"/>
          </w:rPr>
          <w:t>Odden</w:t>
        </w:r>
        <w:proofErr w:type="spellEnd"/>
      </w:hyperlink>
    </w:p>
    <w:p w14:paraId="00FB73C3" w14:textId="5CD18F53" w:rsidR="003A39E3" w:rsidRPr="0043085A" w:rsidRDefault="003A39E3" w:rsidP="003A39E3">
      <w:pPr>
        <w:rPr>
          <w:rFonts w:ascii="Calibri" w:hAnsi="Calibri" w:cs="Calibri"/>
          <w:color w:val="000000"/>
          <w:sz w:val="28"/>
          <w:szCs w:val="28"/>
        </w:rPr>
      </w:pPr>
      <w:r w:rsidRPr="0043085A">
        <w:rPr>
          <w:rFonts w:ascii="Calibri" w:hAnsi="Calibri" w:cs="Calibri"/>
          <w:color w:val="000000"/>
          <w:sz w:val="28"/>
          <w:szCs w:val="28"/>
        </w:rPr>
        <w:t> </w:t>
      </w:r>
    </w:p>
    <w:p w14:paraId="6E74556A" w14:textId="77777777" w:rsidR="0043085A" w:rsidRPr="0043085A" w:rsidRDefault="0043085A" w:rsidP="003A39E3">
      <w:pPr>
        <w:rPr>
          <w:rFonts w:ascii="Calibri" w:hAnsi="Calibri" w:cs="Calibri"/>
          <w:color w:val="000000"/>
          <w:sz w:val="28"/>
          <w:szCs w:val="28"/>
        </w:rPr>
      </w:pPr>
    </w:p>
    <w:p w14:paraId="114CAE3E" w14:textId="77777777" w:rsidR="0043085A" w:rsidRPr="0043085A" w:rsidRDefault="0043085A" w:rsidP="003A39E3">
      <w:pP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 w:rsidRPr="0043085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SEO Tools/Blogs: </w:t>
      </w:r>
    </w:p>
    <w:p w14:paraId="37CAC84C" w14:textId="77777777" w:rsidR="0043085A" w:rsidRPr="0043085A" w:rsidRDefault="0043085A" w:rsidP="003A39E3">
      <w:pPr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4994BD35" w14:textId="03FF3C60" w:rsidR="003A39E3" w:rsidRPr="0043085A" w:rsidRDefault="003A39E3" w:rsidP="0043085A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8"/>
          <w:szCs w:val="28"/>
        </w:rPr>
      </w:pPr>
      <w:r w:rsidRPr="0043085A">
        <w:rPr>
          <w:rFonts w:ascii="Calibri" w:hAnsi="Calibri" w:cs="Calibri"/>
          <w:b/>
          <w:bCs/>
          <w:color w:val="000000"/>
          <w:sz w:val="28"/>
          <w:szCs w:val="28"/>
        </w:rPr>
        <w:t>Market Muse:</w:t>
      </w:r>
      <w:r w:rsidRPr="0043085A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43085A" w:rsidRPr="0043085A">
        <w:rPr>
          <w:rFonts w:ascii="Calibri" w:hAnsi="Calibri" w:cs="Calibri"/>
          <w:color w:val="000000"/>
          <w:sz w:val="28"/>
          <w:szCs w:val="28"/>
          <w:lang w:val="en-US"/>
        </w:rPr>
        <w:t>A</w:t>
      </w:r>
      <w:r w:rsidRPr="0043085A">
        <w:rPr>
          <w:rFonts w:ascii="Calibri" w:hAnsi="Calibri" w:cs="Calibri"/>
          <w:color w:val="000000"/>
          <w:sz w:val="28"/>
          <w:szCs w:val="28"/>
        </w:rPr>
        <w:t xml:space="preserve"> tool built to help writers write for SEO and optimize using Semantic Search and natural language processing.</w:t>
      </w:r>
    </w:p>
    <w:p w14:paraId="6A2B6B07" w14:textId="06EC9B07" w:rsidR="003A39E3" w:rsidRPr="0043085A" w:rsidRDefault="0043085A" w:rsidP="0043085A">
      <w:pPr>
        <w:pStyle w:val="ListParagraph"/>
        <w:rPr>
          <w:rFonts w:ascii="Calibri" w:hAnsi="Calibri" w:cs="Calibri"/>
          <w:color w:val="000000"/>
          <w:sz w:val="28"/>
          <w:szCs w:val="28"/>
          <w:lang w:val="en-US"/>
        </w:rPr>
      </w:pPr>
      <w:r w:rsidRPr="0043085A">
        <w:rPr>
          <w:rFonts w:ascii="Calibri" w:hAnsi="Calibri" w:cs="Calibri"/>
          <w:color w:val="000000"/>
          <w:sz w:val="28"/>
          <w:szCs w:val="28"/>
        </w:rPr>
        <w:fldChar w:fldCharType="begin"/>
      </w:r>
      <w:r w:rsidRPr="0043085A">
        <w:rPr>
          <w:rFonts w:ascii="Calibri" w:hAnsi="Calibri" w:cs="Calibri"/>
          <w:color w:val="000000"/>
          <w:sz w:val="28"/>
          <w:szCs w:val="28"/>
        </w:rPr>
        <w:instrText xml:space="preserve"> HYPERLINK "https://blog.marketmuse.com/" </w:instrText>
      </w:r>
      <w:r w:rsidRPr="0043085A">
        <w:rPr>
          <w:sz w:val="28"/>
          <w:szCs w:val="28"/>
        </w:rPr>
      </w:r>
      <w:r w:rsidRPr="0043085A">
        <w:rPr>
          <w:rFonts w:ascii="Calibri" w:hAnsi="Calibri" w:cs="Calibri"/>
          <w:color w:val="000000"/>
          <w:sz w:val="28"/>
          <w:szCs w:val="28"/>
        </w:rPr>
        <w:fldChar w:fldCharType="separate"/>
      </w:r>
      <w:r w:rsidR="003A39E3" w:rsidRPr="0043085A">
        <w:rPr>
          <w:rStyle w:val="Hyperlink"/>
          <w:rFonts w:ascii="Calibri" w:hAnsi="Calibri" w:cs="Calibri"/>
          <w:sz w:val="28"/>
          <w:szCs w:val="28"/>
        </w:rPr>
        <w:t>Check out their blog</w:t>
      </w:r>
      <w:r w:rsidRPr="0043085A">
        <w:rPr>
          <w:rStyle w:val="Hyperlink"/>
          <w:rFonts w:ascii="Calibri" w:hAnsi="Calibri" w:cs="Calibri"/>
          <w:sz w:val="28"/>
          <w:szCs w:val="28"/>
          <w:lang w:val="en-US"/>
        </w:rPr>
        <w:t xml:space="preserve"> here.</w:t>
      </w:r>
      <w:r w:rsidRPr="0043085A">
        <w:rPr>
          <w:rFonts w:ascii="Calibri" w:hAnsi="Calibri" w:cs="Calibri"/>
          <w:color w:val="000000"/>
          <w:sz w:val="28"/>
          <w:szCs w:val="28"/>
        </w:rPr>
        <w:fldChar w:fldCharType="end"/>
      </w:r>
    </w:p>
    <w:p w14:paraId="3F002B29" w14:textId="695CCB23" w:rsidR="003A39E3" w:rsidRPr="0043085A" w:rsidRDefault="003A39E3" w:rsidP="0043085A">
      <w:pPr>
        <w:ind w:firstLine="40"/>
        <w:rPr>
          <w:rFonts w:ascii="Calibri" w:hAnsi="Calibri" w:cs="Calibri"/>
          <w:color w:val="000000"/>
          <w:sz w:val="28"/>
          <w:szCs w:val="28"/>
        </w:rPr>
      </w:pPr>
    </w:p>
    <w:p w14:paraId="0484A0CF" w14:textId="2684C365" w:rsidR="003A39E3" w:rsidRPr="0043085A" w:rsidRDefault="0043085A" w:rsidP="0043085A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43085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SEMr</w:t>
      </w:r>
      <w:proofErr w:type="spellEnd"/>
      <w:r w:rsidR="003A39E3" w:rsidRPr="0043085A">
        <w:rPr>
          <w:rFonts w:ascii="Calibri" w:hAnsi="Calibri" w:cs="Calibri"/>
          <w:b/>
          <w:bCs/>
          <w:color w:val="000000"/>
          <w:sz w:val="28"/>
          <w:szCs w:val="28"/>
        </w:rPr>
        <w:t>ush</w:t>
      </w:r>
      <w:r w:rsidRPr="0043085A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: </w:t>
      </w:r>
      <w:r w:rsidRPr="0043085A">
        <w:rPr>
          <w:rFonts w:ascii="Calibri" w:hAnsi="Calibri" w:cs="Calibri"/>
          <w:color w:val="000000"/>
          <w:sz w:val="28"/>
          <w:szCs w:val="28"/>
          <w:lang w:val="en-US"/>
        </w:rPr>
        <w:t xml:space="preserve">A </w:t>
      </w:r>
      <w:r w:rsidR="003A39E3" w:rsidRPr="0043085A">
        <w:rPr>
          <w:rFonts w:ascii="Calibri" w:hAnsi="Calibri" w:cs="Calibri"/>
          <w:color w:val="000000"/>
          <w:sz w:val="28"/>
          <w:szCs w:val="28"/>
        </w:rPr>
        <w:t>powerhouse tool that we use a lot for competitor analysis and content topic research.</w:t>
      </w:r>
      <w:r w:rsidR="003A39E3" w:rsidRPr="0043085A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</w:p>
    <w:p w14:paraId="4EF32700" w14:textId="79EC3164" w:rsidR="003A39E3" w:rsidRPr="0043085A" w:rsidRDefault="0043085A" w:rsidP="0043085A">
      <w:pPr>
        <w:pStyle w:val="ListParagraph"/>
        <w:rPr>
          <w:rFonts w:ascii="Calibri" w:hAnsi="Calibri" w:cs="Calibri"/>
          <w:color w:val="000000"/>
          <w:sz w:val="28"/>
          <w:szCs w:val="28"/>
          <w:lang w:val="en-US"/>
        </w:rPr>
      </w:pPr>
      <w:r w:rsidRPr="0043085A">
        <w:rPr>
          <w:rFonts w:ascii="Calibri" w:hAnsi="Calibri" w:cs="Calibri"/>
          <w:color w:val="000000"/>
          <w:sz w:val="28"/>
          <w:szCs w:val="28"/>
        </w:rPr>
        <w:fldChar w:fldCharType="begin"/>
      </w:r>
      <w:r w:rsidRPr="0043085A">
        <w:rPr>
          <w:rFonts w:ascii="Calibri" w:hAnsi="Calibri" w:cs="Calibri"/>
          <w:color w:val="000000"/>
          <w:sz w:val="28"/>
          <w:szCs w:val="28"/>
        </w:rPr>
        <w:instrText xml:space="preserve"> HYPERLINK "https://www.semrush.com/blog/" </w:instrText>
      </w:r>
      <w:r w:rsidRPr="0043085A">
        <w:rPr>
          <w:sz w:val="28"/>
          <w:szCs w:val="28"/>
        </w:rPr>
      </w:r>
      <w:r w:rsidRPr="0043085A">
        <w:rPr>
          <w:rFonts w:ascii="Calibri" w:hAnsi="Calibri" w:cs="Calibri"/>
          <w:color w:val="000000"/>
          <w:sz w:val="28"/>
          <w:szCs w:val="28"/>
        </w:rPr>
        <w:fldChar w:fldCharType="separate"/>
      </w:r>
      <w:r w:rsidR="003A39E3" w:rsidRPr="0043085A">
        <w:rPr>
          <w:rStyle w:val="Hyperlink"/>
          <w:rFonts w:ascii="Calibri" w:hAnsi="Calibri" w:cs="Calibri"/>
          <w:sz w:val="28"/>
          <w:szCs w:val="28"/>
        </w:rPr>
        <w:t xml:space="preserve">Check out their blog </w:t>
      </w:r>
      <w:r w:rsidRPr="0043085A">
        <w:rPr>
          <w:rStyle w:val="Hyperlink"/>
          <w:rFonts w:ascii="Calibri" w:hAnsi="Calibri" w:cs="Calibri"/>
          <w:sz w:val="28"/>
          <w:szCs w:val="28"/>
          <w:lang w:val="en-US"/>
        </w:rPr>
        <w:t>here.</w:t>
      </w:r>
      <w:r w:rsidRPr="0043085A">
        <w:rPr>
          <w:rFonts w:ascii="Calibri" w:hAnsi="Calibri" w:cs="Calibri"/>
          <w:color w:val="000000"/>
          <w:sz w:val="28"/>
          <w:szCs w:val="28"/>
        </w:rPr>
        <w:fldChar w:fldCharType="end"/>
      </w:r>
    </w:p>
    <w:p w14:paraId="612C08BC" w14:textId="3F88C19F" w:rsidR="003A39E3" w:rsidRPr="0043085A" w:rsidRDefault="003A39E3" w:rsidP="0043085A">
      <w:pPr>
        <w:ind w:firstLine="40"/>
        <w:rPr>
          <w:rFonts w:ascii="Calibri" w:hAnsi="Calibri" w:cs="Calibri"/>
          <w:color w:val="000000"/>
          <w:sz w:val="28"/>
          <w:szCs w:val="28"/>
        </w:rPr>
      </w:pPr>
    </w:p>
    <w:p w14:paraId="7157F70D" w14:textId="77777777" w:rsidR="003A39E3" w:rsidRPr="0043085A" w:rsidRDefault="003A39E3" w:rsidP="0043085A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3085A">
        <w:rPr>
          <w:rFonts w:ascii="Calibri" w:hAnsi="Calibri" w:cs="Calibri"/>
          <w:b/>
          <w:bCs/>
          <w:color w:val="000000"/>
          <w:sz w:val="28"/>
          <w:szCs w:val="28"/>
        </w:rPr>
        <w:t>Moz:</w:t>
      </w:r>
      <w:r w:rsidRPr="0043085A">
        <w:rPr>
          <w:rStyle w:val="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5A66F349" w14:textId="3F1319A7" w:rsidR="0043085A" w:rsidRPr="0043085A" w:rsidRDefault="0043085A" w:rsidP="0043085A">
      <w:pPr>
        <w:pStyle w:val="ListParagraph"/>
        <w:rPr>
          <w:rFonts w:ascii="Calibri" w:hAnsi="Calibri" w:cs="Calibri"/>
          <w:color w:val="000000"/>
          <w:sz w:val="28"/>
          <w:szCs w:val="28"/>
          <w:lang w:val="en-US"/>
        </w:rPr>
      </w:pPr>
      <w:r w:rsidRPr="0043085A">
        <w:rPr>
          <w:rFonts w:ascii="Calibri" w:hAnsi="Calibri" w:cs="Calibri"/>
          <w:color w:val="000000"/>
          <w:sz w:val="28"/>
          <w:szCs w:val="28"/>
          <w:lang w:val="en-US"/>
        </w:rPr>
        <w:fldChar w:fldCharType="begin"/>
      </w:r>
      <w:r w:rsidRPr="0043085A">
        <w:rPr>
          <w:rFonts w:ascii="Calibri" w:hAnsi="Calibri" w:cs="Calibri"/>
          <w:color w:val="000000"/>
          <w:sz w:val="28"/>
          <w:szCs w:val="28"/>
          <w:lang w:val="en-US"/>
        </w:rPr>
        <w:instrText xml:space="preserve"> HYPERLINK "https://moz.com/blog" </w:instrText>
      </w:r>
      <w:r w:rsidRPr="0043085A">
        <w:rPr>
          <w:sz w:val="28"/>
          <w:szCs w:val="28"/>
          <w:lang w:val="en-US"/>
        </w:rPr>
      </w:r>
      <w:r w:rsidRPr="0043085A">
        <w:rPr>
          <w:rFonts w:ascii="Calibri" w:hAnsi="Calibri" w:cs="Calibri"/>
          <w:color w:val="000000"/>
          <w:sz w:val="28"/>
          <w:szCs w:val="28"/>
          <w:lang w:val="en-US"/>
        </w:rPr>
        <w:fldChar w:fldCharType="separate"/>
      </w:r>
      <w:r w:rsidRPr="0043085A">
        <w:rPr>
          <w:rStyle w:val="Hyperlink"/>
          <w:rFonts w:ascii="Calibri" w:hAnsi="Calibri" w:cs="Calibri"/>
          <w:sz w:val="28"/>
          <w:szCs w:val="28"/>
          <w:lang w:val="en-US"/>
        </w:rPr>
        <w:t>Check out their blog here.</w:t>
      </w:r>
      <w:r w:rsidRPr="0043085A">
        <w:rPr>
          <w:rFonts w:ascii="Calibri" w:hAnsi="Calibri" w:cs="Calibri"/>
          <w:color w:val="000000"/>
          <w:sz w:val="28"/>
          <w:szCs w:val="28"/>
          <w:lang w:val="en-US"/>
        </w:rPr>
        <w:fldChar w:fldCharType="end"/>
      </w:r>
      <w:r w:rsidRPr="0043085A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</w:p>
    <w:p w14:paraId="79C7E846" w14:textId="77777777" w:rsidR="00305CF5" w:rsidRDefault="00305CF5" w:rsidP="003A39E3">
      <w:pPr>
        <w:spacing w:before="100" w:beforeAutospacing="1" w:after="100" w:afterAutospacing="1"/>
      </w:pPr>
    </w:p>
    <w:sectPr w:rsidR="00305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031B"/>
    <w:multiLevelType w:val="multilevel"/>
    <w:tmpl w:val="9ED6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D2750"/>
    <w:multiLevelType w:val="hybridMultilevel"/>
    <w:tmpl w:val="E522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315D2"/>
    <w:multiLevelType w:val="hybridMultilevel"/>
    <w:tmpl w:val="A990A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F5"/>
    <w:rsid w:val="00305CF5"/>
    <w:rsid w:val="003A39E3"/>
    <w:rsid w:val="004038B4"/>
    <w:rsid w:val="0043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B7BB52"/>
  <w15:chartTrackingRefBased/>
  <w15:docId w15:val="{19E71A86-2F36-3B47-B364-57736AC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ze1-2em">
    <w:name w:val="size1-2em"/>
    <w:basedOn w:val="DefaultParagraphFont"/>
    <w:rsid w:val="00305CF5"/>
  </w:style>
  <w:style w:type="character" w:styleId="Hyperlink">
    <w:name w:val="Hyperlink"/>
    <w:basedOn w:val="DefaultParagraphFont"/>
    <w:uiPriority w:val="99"/>
    <w:unhideWhenUsed/>
    <w:rsid w:val="00305C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CF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39E3"/>
  </w:style>
  <w:style w:type="character" w:styleId="FollowedHyperlink">
    <w:name w:val="FollowedHyperlink"/>
    <w:basedOn w:val="DefaultParagraphFont"/>
    <w:uiPriority w:val="99"/>
    <w:semiHidden/>
    <w:unhideWhenUsed/>
    <w:rsid w:val="004308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.com/blog/google-e-a-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z.com/learn/seo/google-rankbra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cklinko.com/google-ranking-factor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lay.google.com/store/books/details?id=Coku6bhrBcIC&amp;gl=us&amp;hl=en-US&amp;source=productsearch&amp;utm_source=HA_Desktop_US&amp;utm_medium=SEM&amp;utm_campaign=PLA&amp;pcampaignid=MKT-FDR-na-us-1000189-Med-pla-bk-Evergreen-Jul1520-PLA-eBooks_Business_Economics&amp;gclid=CjwKCAiAzNj9BRBDEiwAPsL0d88Gcr6GklfWz3ZlGwNgxu-Jg4TwmKfWQihx_f0qkRuq4ZKuRZDg8RoCUYAQAvD_BwE&amp;gclsrc=aw.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z.com/learn/s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Winchel</dc:creator>
  <cp:keywords/>
  <dc:description/>
  <cp:lastModifiedBy>Beki Winchel</cp:lastModifiedBy>
  <cp:revision>3</cp:revision>
  <dcterms:created xsi:type="dcterms:W3CDTF">2020-11-20T11:06:00Z</dcterms:created>
  <dcterms:modified xsi:type="dcterms:W3CDTF">2020-11-20T11:14:00Z</dcterms:modified>
</cp:coreProperties>
</file>