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bookmarkStart w:id="0" w:name="_GoBack"/>
      <w:bookmarkEnd w:id="0"/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4FCD7DC5" w14:textId="252BD8C3" w:rsidR="004249FD" w:rsidRDefault="00176FFA">
      <w:pPr>
        <w:rPr>
          <w:sz w:val="24"/>
          <w:szCs w:val="24"/>
        </w:rPr>
      </w:pPr>
      <w:r>
        <w:rPr>
          <w:sz w:val="24"/>
          <w:szCs w:val="24"/>
        </w:rPr>
        <w:t xml:space="preserve">In the digital world, </w:t>
      </w:r>
      <w:r w:rsidR="00533E86">
        <w:rPr>
          <w:sz w:val="24"/>
          <w:szCs w:val="24"/>
        </w:rPr>
        <w:t xml:space="preserve">top </w:t>
      </w:r>
      <w:r w:rsidR="009462BD">
        <w:rPr>
          <w:sz w:val="24"/>
          <w:szCs w:val="24"/>
        </w:rPr>
        <w:t xml:space="preserve">executives are the face of </w:t>
      </w:r>
      <w:r w:rsidR="00533E86">
        <w:rPr>
          <w:sz w:val="24"/>
          <w:szCs w:val="24"/>
        </w:rPr>
        <w:t xml:space="preserve">any </w:t>
      </w:r>
      <w:r w:rsidR="009462BD">
        <w:rPr>
          <w:sz w:val="24"/>
          <w:szCs w:val="24"/>
        </w:rPr>
        <w:t xml:space="preserve">organization—for better or worse. </w:t>
      </w:r>
    </w:p>
    <w:p w14:paraId="19B9729A" w14:textId="6E749D3C" w:rsidR="005A3424" w:rsidRPr="005760B2" w:rsidRDefault="00176FFA">
      <w:pPr>
        <w:rPr>
          <w:sz w:val="24"/>
          <w:szCs w:val="24"/>
        </w:rPr>
      </w:pPr>
      <w:r>
        <w:rPr>
          <w:sz w:val="24"/>
          <w:szCs w:val="24"/>
        </w:rPr>
        <w:t>It’s our job as communicators to ensure</w:t>
      </w:r>
      <w:r w:rsidR="00533E86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</w:t>
      </w:r>
      <w:r w:rsidRPr="008260F4">
        <w:rPr>
          <w:sz w:val="24"/>
          <w:szCs w:val="24"/>
          <w:u w:val="single"/>
        </w:rPr>
        <w:t>our</w:t>
      </w:r>
      <w:r>
        <w:rPr>
          <w:sz w:val="24"/>
          <w:szCs w:val="24"/>
        </w:rPr>
        <w:t xml:space="preserve"> leaders are making authentic connections with audiences and building our brand reputation. </w:t>
      </w:r>
    </w:p>
    <w:p w14:paraId="195ED1A0" w14:textId="1E276E5C"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9462BD">
        <w:rPr>
          <w:b/>
          <w:sz w:val="24"/>
          <w:szCs w:val="24"/>
        </w:rPr>
        <w:t>201</w:t>
      </w:r>
      <w:r w:rsidR="00176FFA">
        <w:rPr>
          <w:b/>
          <w:sz w:val="24"/>
          <w:szCs w:val="24"/>
        </w:rPr>
        <w:t>9</w:t>
      </w:r>
      <w:r w:rsidR="009462BD">
        <w:rPr>
          <w:b/>
          <w:sz w:val="24"/>
          <w:szCs w:val="24"/>
        </w:rPr>
        <w:t xml:space="preserve"> Leadership and Executive Communications </w:t>
      </w:r>
      <w:r w:rsidR="004B4E6E">
        <w:rPr>
          <w:b/>
          <w:sz w:val="24"/>
          <w:szCs w:val="24"/>
        </w:rPr>
        <w:t xml:space="preserve">Conference </w:t>
      </w:r>
      <w:r w:rsidR="008D401B">
        <w:rPr>
          <w:sz w:val="24"/>
          <w:szCs w:val="24"/>
        </w:rPr>
        <w:t xml:space="preserve">will show us </w:t>
      </w:r>
      <w:r w:rsidR="00E92BF4">
        <w:rPr>
          <w:sz w:val="24"/>
          <w:szCs w:val="24"/>
        </w:rPr>
        <w:t xml:space="preserve">how to </w:t>
      </w:r>
      <w:r w:rsidR="009462BD">
        <w:rPr>
          <w:sz w:val="24"/>
          <w:szCs w:val="24"/>
        </w:rPr>
        <w:t xml:space="preserve">gain the trust of any audience, establish our organization as </w:t>
      </w:r>
      <w:r w:rsidR="008D0C43">
        <w:rPr>
          <w:sz w:val="24"/>
          <w:szCs w:val="24"/>
        </w:rPr>
        <w:t xml:space="preserve">an </w:t>
      </w:r>
      <w:r w:rsidR="009462BD">
        <w:rPr>
          <w:sz w:val="24"/>
          <w:szCs w:val="24"/>
        </w:rPr>
        <w:t>industry leader</w:t>
      </w:r>
      <w:r w:rsidR="002A57EB">
        <w:rPr>
          <w:sz w:val="24"/>
          <w:szCs w:val="24"/>
        </w:rPr>
        <w:t>,</w:t>
      </w:r>
      <w:r w:rsidR="009462BD">
        <w:rPr>
          <w:sz w:val="24"/>
          <w:szCs w:val="24"/>
        </w:rPr>
        <w:t xml:space="preserve"> an</w:t>
      </w:r>
      <w:r w:rsidR="009C78E1">
        <w:rPr>
          <w:sz w:val="24"/>
          <w:szCs w:val="24"/>
        </w:rPr>
        <w:t xml:space="preserve">d drive </w:t>
      </w:r>
      <w:r w:rsidR="002A57EB">
        <w:rPr>
          <w:sz w:val="24"/>
          <w:szCs w:val="24"/>
        </w:rPr>
        <w:t xml:space="preserve">our </w:t>
      </w:r>
      <w:r w:rsidR="009C78E1">
        <w:rPr>
          <w:sz w:val="24"/>
          <w:szCs w:val="24"/>
        </w:rPr>
        <w:t>business goals forward</w:t>
      </w:r>
      <w:r w:rsidR="009462BD">
        <w:rPr>
          <w:sz w:val="24"/>
          <w:szCs w:val="24"/>
        </w:rPr>
        <w:t xml:space="preserve">. 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6922F284" w14:textId="5AF1093C" w:rsidR="00BC05DA" w:rsidRDefault="00176FFA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Become a trusted advisor to executives in all their interactions with stakeholders</w:t>
      </w:r>
    </w:p>
    <w:p w14:paraId="2548E173" w14:textId="69AB4B9A" w:rsidR="008D7AE3" w:rsidRPr="005760B2" w:rsidRDefault="00176FFA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organization events as a valuable platform for executive messages</w:t>
      </w:r>
    </w:p>
    <w:p w14:paraId="101A3EDB" w14:textId="3C3B916C" w:rsidR="00A923FD" w:rsidRPr="005760B2" w:rsidRDefault="00176FFA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Align our leadership communications strategy with our CSR and sustainability goals</w:t>
      </w:r>
    </w:p>
    <w:p w14:paraId="3855D876" w14:textId="300D68BD" w:rsidR="00BC05DA" w:rsidRPr="005760B2" w:rsidRDefault="00176FFA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Take a strategic approach to creating multimedia content for executives </w:t>
      </w:r>
    </w:p>
    <w:p w14:paraId="25E1FDFD" w14:textId="2AC91937" w:rsidR="00BC05DA" w:rsidRPr="005760B2" w:rsidRDefault="00176FFA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leaders at the center of culture-building initiatives that strengthen our workplace</w:t>
      </w:r>
    </w:p>
    <w:p w14:paraId="3EB4DC1C" w14:textId="69C177C4" w:rsidR="003E6A7D" w:rsidRDefault="00176FFA" w:rsidP="00F561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Prepare for and respond tactfully and transparently to cyberattacks </w:t>
      </w:r>
    </w:p>
    <w:p w14:paraId="184E89D2" w14:textId="14506B64" w:rsidR="00176FFA" w:rsidRPr="00176FFA" w:rsidRDefault="00176FFA" w:rsidP="00176F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an engaging executive brand on social media platforms and establish thought leadership in our industry</w:t>
      </w:r>
    </w:p>
    <w:p w14:paraId="37437734" w14:textId="3E1C8AD2" w:rsidR="005C6819" w:rsidRPr="00176FFA" w:rsidRDefault="00711703" w:rsidP="00176FFA">
      <w:pPr>
        <w:rPr>
          <w:sz w:val="24"/>
          <w:szCs w:val="24"/>
        </w:rPr>
      </w:pPr>
      <w:r w:rsidRPr="00176FFA">
        <w:rPr>
          <w:sz w:val="24"/>
          <w:szCs w:val="24"/>
        </w:rPr>
        <w:t>This is a chance for us to learn</w:t>
      </w:r>
      <w:r w:rsidR="004249FD" w:rsidRPr="00176FFA">
        <w:rPr>
          <w:sz w:val="24"/>
          <w:szCs w:val="24"/>
        </w:rPr>
        <w:t xml:space="preserve"> </w:t>
      </w:r>
      <w:r w:rsidR="009766AE" w:rsidRPr="00176FFA">
        <w:rPr>
          <w:sz w:val="24"/>
          <w:szCs w:val="24"/>
        </w:rPr>
        <w:t>from</w:t>
      </w:r>
      <w:r w:rsidR="008D401B" w:rsidRPr="00176FFA">
        <w:rPr>
          <w:sz w:val="24"/>
          <w:szCs w:val="24"/>
        </w:rPr>
        <w:t xml:space="preserve"> </w:t>
      </w:r>
      <w:r w:rsidR="00AD5D93" w:rsidRPr="00176FFA">
        <w:rPr>
          <w:sz w:val="24"/>
          <w:szCs w:val="24"/>
        </w:rPr>
        <w:t>organizations</w:t>
      </w:r>
      <w:r w:rsidR="00E7185A" w:rsidRPr="00176FFA">
        <w:rPr>
          <w:sz w:val="24"/>
          <w:szCs w:val="24"/>
        </w:rPr>
        <w:t xml:space="preserve"> and professionals with a keen understanding of modern executive communications</w:t>
      </w:r>
      <w:r w:rsidR="00E92BF4" w:rsidRPr="00176FFA">
        <w:rPr>
          <w:sz w:val="24"/>
          <w:szCs w:val="24"/>
        </w:rPr>
        <w:t>—</w:t>
      </w:r>
      <w:r w:rsidR="00E27DF1" w:rsidRPr="00176FFA">
        <w:rPr>
          <w:sz w:val="24"/>
          <w:szCs w:val="24"/>
        </w:rPr>
        <w:t xml:space="preserve">like </w:t>
      </w:r>
      <w:r w:rsidR="00176FFA" w:rsidRPr="00176FFA">
        <w:rPr>
          <w:sz w:val="24"/>
          <w:szCs w:val="24"/>
        </w:rPr>
        <w:t>Facebook, Marriott International, Brunswick Group, LinkedIn, Goldman Sachs, Walmart, Intel, American Cancer Society and more.</w:t>
      </w:r>
    </w:p>
    <w:p w14:paraId="2D4BD468" w14:textId="6806745A" w:rsidR="00711703" w:rsidRPr="005760B2" w:rsidRDefault="00BC7579">
      <w:pPr>
        <w:rPr>
          <w:sz w:val="24"/>
          <w:szCs w:val="24"/>
        </w:rPr>
      </w:pPr>
      <w:r w:rsidRPr="005760B2">
        <w:rPr>
          <w:sz w:val="24"/>
          <w:szCs w:val="24"/>
        </w:rPr>
        <w:t>I also believe the</w:t>
      </w:r>
      <w:r w:rsidR="00405275" w:rsidRPr="005760B2">
        <w:rPr>
          <w:sz w:val="24"/>
          <w:szCs w:val="24"/>
        </w:rPr>
        <w:t xml:space="preserve"> </w:t>
      </w:r>
      <w:r w:rsidR="00E7185A">
        <w:rPr>
          <w:sz w:val="24"/>
          <w:szCs w:val="24"/>
        </w:rPr>
        <w:t xml:space="preserve">three </w:t>
      </w:r>
      <w:r w:rsidR="001A3813" w:rsidRPr="005760B2">
        <w:rPr>
          <w:sz w:val="24"/>
          <w:szCs w:val="24"/>
        </w:rPr>
        <w:t>pre-conferenc</w:t>
      </w:r>
      <w:r w:rsidR="00694391" w:rsidRPr="005760B2">
        <w:rPr>
          <w:sz w:val="24"/>
          <w:szCs w:val="24"/>
        </w:rPr>
        <w:t>e workshop</w:t>
      </w:r>
      <w:r w:rsidR="009766AE">
        <w:rPr>
          <w:sz w:val="24"/>
          <w:szCs w:val="24"/>
        </w:rPr>
        <w:t>s</w:t>
      </w:r>
      <w:r w:rsidR="008D401B">
        <w:rPr>
          <w:sz w:val="24"/>
          <w:szCs w:val="24"/>
        </w:rPr>
        <w:t xml:space="preserve"> will prove invaluable. </w:t>
      </w:r>
      <w:r w:rsidR="00AD5D93">
        <w:rPr>
          <w:sz w:val="24"/>
          <w:szCs w:val="24"/>
        </w:rPr>
        <w:t>They’ll</w:t>
      </w:r>
      <w:r w:rsidR="008D7AE3">
        <w:rPr>
          <w:sz w:val="24"/>
          <w:szCs w:val="24"/>
        </w:rPr>
        <w:t xml:space="preserve"> show us how to </w:t>
      </w:r>
      <w:r w:rsidR="00176FFA">
        <w:rPr>
          <w:sz w:val="24"/>
          <w:szCs w:val="24"/>
        </w:rPr>
        <w:t xml:space="preserve">use photos and videos to convey a leader’s authentic personality, create a LinkedIn presence that builds our brand reputation, and </w:t>
      </w:r>
      <w:r w:rsidR="007C03DD">
        <w:rPr>
          <w:sz w:val="24"/>
          <w:szCs w:val="24"/>
        </w:rPr>
        <w:t xml:space="preserve">prepare executives to </w:t>
      </w:r>
      <w:r w:rsidR="00D877A8">
        <w:rPr>
          <w:sz w:val="24"/>
          <w:szCs w:val="24"/>
        </w:rPr>
        <w:t>be heard</w:t>
      </w:r>
      <w:r w:rsidR="007C03DD">
        <w:rPr>
          <w:sz w:val="24"/>
          <w:szCs w:val="24"/>
        </w:rPr>
        <w:t xml:space="preserve"> in Washington, D.C. </w:t>
      </w:r>
    </w:p>
    <w:p w14:paraId="5120708C" w14:textId="4799299C" w:rsidR="001A3813" w:rsidRPr="005760B2" w:rsidRDefault="007C03DD">
      <w:pPr>
        <w:rPr>
          <w:sz w:val="24"/>
          <w:szCs w:val="24"/>
        </w:rPr>
      </w:pPr>
      <w:r>
        <w:rPr>
          <w:sz w:val="24"/>
          <w:szCs w:val="24"/>
        </w:rPr>
        <w:t>Today’s leaders cannot shun the spotlight any longer</w:t>
      </w:r>
      <w:r w:rsidR="00E7185A">
        <w:rPr>
          <w:sz w:val="24"/>
          <w:szCs w:val="24"/>
        </w:rPr>
        <w:t xml:space="preserve">. </w:t>
      </w:r>
      <w:r w:rsidR="002D3E88" w:rsidRPr="005760B2">
        <w:rPr>
          <w:sz w:val="24"/>
          <w:szCs w:val="24"/>
        </w:rPr>
        <w:t xml:space="preserve">By going </w:t>
      </w:r>
      <w:r w:rsidR="00FA0D56" w:rsidRPr="005760B2">
        <w:rPr>
          <w:sz w:val="24"/>
          <w:szCs w:val="24"/>
        </w:rPr>
        <w:t xml:space="preserve">to this conference, </w:t>
      </w:r>
      <w:r w:rsidR="007A3426">
        <w:rPr>
          <w:sz w:val="24"/>
          <w:szCs w:val="24"/>
        </w:rPr>
        <w:t xml:space="preserve">I’ll get the </w:t>
      </w:r>
      <w:r w:rsidR="00E7185A">
        <w:rPr>
          <w:sz w:val="24"/>
          <w:szCs w:val="24"/>
        </w:rPr>
        <w:t>skills and strategies we need to</w:t>
      </w:r>
      <w:r>
        <w:rPr>
          <w:sz w:val="24"/>
          <w:szCs w:val="24"/>
        </w:rPr>
        <w:t xml:space="preserve"> help them engage with any audience and earn the trust and loyalty of </w:t>
      </w:r>
      <w:r w:rsidR="003B312B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stakeholders. 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33EDF"/>
    <w:rsid w:val="00112555"/>
    <w:rsid w:val="00133158"/>
    <w:rsid w:val="001732DE"/>
    <w:rsid w:val="00176FFA"/>
    <w:rsid w:val="0018492A"/>
    <w:rsid w:val="001948DB"/>
    <w:rsid w:val="001A3813"/>
    <w:rsid w:val="001E7436"/>
    <w:rsid w:val="00220918"/>
    <w:rsid w:val="002224BB"/>
    <w:rsid w:val="002745F9"/>
    <w:rsid w:val="002A0E8C"/>
    <w:rsid w:val="002A57EB"/>
    <w:rsid w:val="002C4338"/>
    <w:rsid w:val="002D3E88"/>
    <w:rsid w:val="003B312B"/>
    <w:rsid w:val="003E3CB5"/>
    <w:rsid w:val="003E6A7D"/>
    <w:rsid w:val="00405275"/>
    <w:rsid w:val="004249FD"/>
    <w:rsid w:val="00435878"/>
    <w:rsid w:val="004A1C78"/>
    <w:rsid w:val="004A6C80"/>
    <w:rsid w:val="004B313E"/>
    <w:rsid w:val="004B4E6E"/>
    <w:rsid w:val="00525271"/>
    <w:rsid w:val="00533E86"/>
    <w:rsid w:val="00535A79"/>
    <w:rsid w:val="005760B2"/>
    <w:rsid w:val="005955E5"/>
    <w:rsid w:val="005A0BA2"/>
    <w:rsid w:val="005A20AD"/>
    <w:rsid w:val="005A3424"/>
    <w:rsid w:val="005C6819"/>
    <w:rsid w:val="005E2963"/>
    <w:rsid w:val="005E7D4B"/>
    <w:rsid w:val="005F0499"/>
    <w:rsid w:val="006300CB"/>
    <w:rsid w:val="00634E27"/>
    <w:rsid w:val="00636C02"/>
    <w:rsid w:val="00694391"/>
    <w:rsid w:val="006E3F60"/>
    <w:rsid w:val="00711703"/>
    <w:rsid w:val="00717DC3"/>
    <w:rsid w:val="007A3426"/>
    <w:rsid w:val="007C03DD"/>
    <w:rsid w:val="007F13DA"/>
    <w:rsid w:val="00805E46"/>
    <w:rsid w:val="008260F4"/>
    <w:rsid w:val="00866936"/>
    <w:rsid w:val="00894E55"/>
    <w:rsid w:val="008A3839"/>
    <w:rsid w:val="008D0C43"/>
    <w:rsid w:val="008D401B"/>
    <w:rsid w:val="008D7AE3"/>
    <w:rsid w:val="0090040A"/>
    <w:rsid w:val="00927C0C"/>
    <w:rsid w:val="009462BD"/>
    <w:rsid w:val="009766AE"/>
    <w:rsid w:val="009B70EA"/>
    <w:rsid w:val="009C78E1"/>
    <w:rsid w:val="009E7CFC"/>
    <w:rsid w:val="00A12A20"/>
    <w:rsid w:val="00A51739"/>
    <w:rsid w:val="00A923FD"/>
    <w:rsid w:val="00AB4E8E"/>
    <w:rsid w:val="00AD5D93"/>
    <w:rsid w:val="00AE5A37"/>
    <w:rsid w:val="00AF31B5"/>
    <w:rsid w:val="00B06FB2"/>
    <w:rsid w:val="00B074ED"/>
    <w:rsid w:val="00BC05DA"/>
    <w:rsid w:val="00BC7579"/>
    <w:rsid w:val="00BF32C7"/>
    <w:rsid w:val="00C12084"/>
    <w:rsid w:val="00C705C4"/>
    <w:rsid w:val="00CE7E9B"/>
    <w:rsid w:val="00CF2A83"/>
    <w:rsid w:val="00D877A8"/>
    <w:rsid w:val="00D901AC"/>
    <w:rsid w:val="00DC7567"/>
    <w:rsid w:val="00DE1F20"/>
    <w:rsid w:val="00E236EB"/>
    <w:rsid w:val="00E27DF1"/>
    <w:rsid w:val="00E37F7B"/>
    <w:rsid w:val="00E7185A"/>
    <w:rsid w:val="00E92BF4"/>
    <w:rsid w:val="00E94CD5"/>
    <w:rsid w:val="00EA4C68"/>
    <w:rsid w:val="00F561B4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2019-05-17T20:10:00Z</dcterms:created>
  <dcterms:modified xsi:type="dcterms:W3CDTF">2019-05-17T20:10:00Z</dcterms:modified>
</cp:coreProperties>
</file>